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4" w:rsidRPr="00F87284" w:rsidRDefault="00F87284" w:rsidP="00F87284">
      <w:pPr>
        <w:rPr>
          <w:rFonts w:ascii="Times New Roman" w:hAnsi="Times New Roman" w:cs="Times New Roman"/>
          <w:sz w:val="32"/>
          <w:szCs w:val="32"/>
        </w:rPr>
      </w:pPr>
      <w:r w:rsidRPr="00F87284">
        <w:rPr>
          <w:rFonts w:ascii="Times New Roman" w:hAnsi="Times New Roman" w:cs="Times New Roman"/>
          <w:sz w:val="32"/>
          <w:szCs w:val="32"/>
        </w:rPr>
        <w:t>Q1. Critically evaluate classical conception of citizenship with special reference to the views of Aristotle.</w:t>
      </w:r>
    </w:p>
    <w:p w:rsidR="00F87284" w:rsidRPr="00F87284" w:rsidRDefault="00F87284" w:rsidP="00F87284">
      <w:pPr>
        <w:rPr>
          <w:rFonts w:ascii="Times New Roman" w:hAnsi="Times New Roman" w:cs="Times New Roman"/>
          <w:sz w:val="32"/>
          <w:szCs w:val="32"/>
        </w:rPr>
      </w:pPr>
      <w:r w:rsidRPr="00F87284">
        <w:rPr>
          <w:rFonts w:ascii="Times New Roman" w:hAnsi="Times New Roman" w:cs="Times New Roman"/>
          <w:sz w:val="32"/>
          <w:szCs w:val="32"/>
        </w:rPr>
        <w:t>Q2. Analyze the relationship between the evolution of the modern nation state and citizenship</w:t>
      </w:r>
    </w:p>
    <w:p w:rsidR="00F87284" w:rsidRDefault="00F87284" w:rsidP="00F87284">
      <w:pPr>
        <w:rPr>
          <w:rFonts w:ascii="Times New Roman" w:hAnsi="Times New Roman" w:cs="Times New Roman"/>
          <w:sz w:val="32"/>
          <w:szCs w:val="32"/>
        </w:rPr>
      </w:pPr>
      <w:r w:rsidRPr="00F87284">
        <w:rPr>
          <w:rFonts w:ascii="Times New Roman" w:hAnsi="Times New Roman" w:cs="Times New Roman"/>
          <w:sz w:val="32"/>
          <w:szCs w:val="32"/>
        </w:rPr>
        <w:t>Q3. Critically examine T.H. Marshall’s theory of citizenship.</w:t>
      </w:r>
    </w:p>
    <w:p w:rsidR="00F87284" w:rsidRDefault="00F87284" w:rsidP="00F872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‘There is nothing like universality; it is only dominant particularity.’ In the light of this statement explain the concept of differentiated citizenship of Iris Marion Young.</w:t>
      </w:r>
    </w:p>
    <w:p w:rsidR="00E6078D" w:rsidRDefault="00F87284" w:rsidP="00F872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In view of the criticisms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Bhikhu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Parekh and others examine the contribution of Will </w:t>
      </w:r>
      <w:proofErr w:type="spellStart"/>
      <w:r>
        <w:rPr>
          <w:rFonts w:ascii="Times New Roman" w:hAnsi="Times New Roman" w:cs="Times New Roman"/>
          <w:sz w:val="32"/>
          <w:szCs w:val="32"/>
        </w:rPr>
        <w:t>Kymlicka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multicultural citizenship.</w:t>
      </w:r>
    </w:p>
    <w:p w:rsidR="00F834B4" w:rsidRPr="001A3791" w:rsidRDefault="005B59F4" w:rsidP="001A3791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</w:t>
      </w:r>
      <w:r w:rsidR="001A3791" w:rsidRPr="001A3791">
        <w:rPr>
          <w:rFonts w:ascii="Times New Roman" w:hAnsi="Times New Roman" w:cs="Times New Roman"/>
          <w:sz w:val="32"/>
          <w:szCs w:val="32"/>
        </w:rPr>
        <w:t xml:space="preserve"> </w:t>
      </w:r>
      <w:r w:rsidR="001A3791">
        <w:rPr>
          <w:rFonts w:ascii="Times New Roman" w:hAnsi="Times New Roman" w:cs="Times New Roman"/>
          <w:sz w:val="32"/>
          <w:szCs w:val="32"/>
        </w:rPr>
        <w:t>‘</w:t>
      </w:r>
      <w:r w:rsidR="001A3791" w:rsidRPr="001A3791">
        <w:rPr>
          <w:rFonts w:ascii="Times New Roman" w:hAnsi="Times New Roman" w:cs="Times New Roman"/>
          <w:sz w:val="32"/>
          <w:szCs w:val="32"/>
        </w:rPr>
        <w:t xml:space="preserve">The conflicting pulls between the rights of minorities to cultural and religious identity and the concern </w:t>
      </w:r>
      <w:r w:rsidR="001A3791">
        <w:rPr>
          <w:rFonts w:ascii="Times New Roman" w:hAnsi="Times New Roman" w:cs="Times New Roman"/>
          <w:sz w:val="32"/>
          <w:szCs w:val="32"/>
        </w:rPr>
        <w:t>for an integrated nation have</w:t>
      </w:r>
      <w:r w:rsidR="001A3791" w:rsidRPr="001A3791">
        <w:rPr>
          <w:rFonts w:ascii="Times New Roman" w:hAnsi="Times New Roman" w:cs="Times New Roman"/>
          <w:sz w:val="32"/>
          <w:szCs w:val="32"/>
        </w:rPr>
        <w:t xml:space="preserve"> become major debating issues regarding individual and group rights</w:t>
      </w:r>
      <w:r w:rsidR="001A3791">
        <w:rPr>
          <w:rFonts w:ascii="Times New Roman" w:hAnsi="Times New Roman" w:cs="Times New Roman"/>
          <w:sz w:val="32"/>
          <w:szCs w:val="32"/>
        </w:rPr>
        <w:t>.’</w:t>
      </w:r>
      <w:r w:rsidR="001A3791" w:rsidRPr="001A3791">
        <w:rPr>
          <w:rFonts w:ascii="Times New Roman" w:hAnsi="Times New Roman" w:cs="Times New Roman"/>
          <w:sz w:val="32"/>
          <w:szCs w:val="32"/>
        </w:rPr>
        <w:t xml:space="preserve"> Analyze.</w:t>
      </w:r>
    </w:p>
    <w:p w:rsidR="00F834B4" w:rsidRDefault="005B59F4" w:rsidP="00E60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Q7</w:t>
      </w:r>
      <w:r w:rsidR="00E6078D">
        <w:rPr>
          <w:rFonts w:ascii="Times New Roman" w:hAnsi="Times New Roman" w:cs="Times New Roman"/>
          <w:sz w:val="32"/>
          <w:szCs w:val="32"/>
        </w:rPr>
        <w:t>.</w:t>
      </w:r>
      <w:r w:rsidR="00F87284">
        <w:rPr>
          <w:rFonts w:ascii="Times New Roman" w:hAnsi="Times New Roman" w:cs="Times New Roman"/>
          <w:sz w:val="32"/>
          <w:szCs w:val="32"/>
        </w:rPr>
        <w:t xml:space="preserve"> </w:t>
      </w:r>
      <w:r w:rsidR="00E6078D">
        <w:rPr>
          <w:rFonts w:ascii="Times New Roman" w:hAnsi="Times New Roman" w:cs="Times New Roman"/>
          <w:sz w:val="32"/>
          <w:szCs w:val="32"/>
        </w:rPr>
        <w:t>‘</w:t>
      </w:r>
      <w:r w:rsidR="001A3791" w:rsidRPr="00E6078D">
        <w:rPr>
          <w:rFonts w:ascii="Times New Roman" w:hAnsi="Times New Roman" w:cs="Times New Roman"/>
          <w:sz w:val="32"/>
          <w:szCs w:val="32"/>
        </w:rPr>
        <w:t>Globalization has challenged the nation-state as the only source of authority</w:t>
      </w:r>
      <w:r w:rsidR="00E6078D">
        <w:rPr>
          <w:rFonts w:ascii="Times New Roman" w:hAnsi="Times New Roman" w:cs="Times New Roman"/>
          <w:sz w:val="32"/>
          <w:szCs w:val="32"/>
        </w:rPr>
        <w:t xml:space="preserve"> over citizenship and democracy.’ Elucidate.</w:t>
      </w:r>
    </w:p>
    <w:p w:rsidR="005B59F4" w:rsidRPr="00E6078D" w:rsidRDefault="005B59F4" w:rsidP="00E60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Q8. Explain the concept of cosmopolitan citizenship. Is it feasible in the present global scenario? Give reasons for your answer.</w:t>
      </w:r>
    </w:p>
    <w:p w:rsidR="00F02255" w:rsidRDefault="00F02255" w:rsidP="00F02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NB: In the university examination there will be only six questions in all out of which you have to answer any four questions. </w:t>
      </w:r>
    </w:p>
    <w:p w:rsidR="00D12D42" w:rsidRPr="004C4F24" w:rsidRDefault="00B46F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Time: 3+ 1 Hour= 4 hours (Inclusive of downloading of question paper, answering and uploading of answer sheets) </w:t>
      </w:r>
    </w:p>
    <w:sectPr w:rsidR="00D12D42" w:rsidRPr="004C4F24" w:rsidSect="00D1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E7"/>
    <w:multiLevelType w:val="hybridMultilevel"/>
    <w:tmpl w:val="84FC2C9A"/>
    <w:lvl w:ilvl="0" w:tplc="6400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E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4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2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4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C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9D1444"/>
    <w:multiLevelType w:val="hybridMultilevel"/>
    <w:tmpl w:val="A18014B6"/>
    <w:lvl w:ilvl="0" w:tplc="E6A2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E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A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C7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2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D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Q1MzYwMTUxNDM1NrFQ0lEKTi0uzszPAykwqQUA5kLeqiwAAAA="/>
  </w:docVars>
  <w:rsids>
    <w:rsidRoot w:val="004C4F24"/>
    <w:rsid w:val="001A3791"/>
    <w:rsid w:val="004C4F24"/>
    <w:rsid w:val="005439CE"/>
    <w:rsid w:val="005B59F4"/>
    <w:rsid w:val="00B46FA3"/>
    <w:rsid w:val="00D12D42"/>
    <w:rsid w:val="00D56188"/>
    <w:rsid w:val="00E6078D"/>
    <w:rsid w:val="00F02255"/>
    <w:rsid w:val="00F834B4"/>
    <w:rsid w:val="00F87284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12</cp:revision>
  <dcterms:created xsi:type="dcterms:W3CDTF">2020-12-04T13:44:00Z</dcterms:created>
  <dcterms:modified xsi:type="dcterms:W3CDTF">2020-12-11T14:23:00Z</dcterms:modified>
</cp:coreProperties>
</file>